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4A" w:rsidRPr="00C9504A" w:rsidRDefault="00C9504A" w:rsidP="00C9504A">
      <w:pPr>
        <w:pStyle w:val="Ttulo11"/>
        <w:jc w:val="both"/>
        <w:rPr>
          <w:rFonts w:ascii="Times New Roman" w:hAnsi="Times New Roman"/>
          <w:color w:val="auto"/>
          <w:sz w:val="22"/>
          <w:szCs w:val="22"/>
        </w:rPr>
      </w:pPr>
      <w:r w:rsidRPr="00C9504A">
        <w:rPr>
          <w:rFonts w:ascii="Times New Roman" w:hAnsi="Times New Roman"/>
          <w:color w:val="auto"/>
          <w:sz w:val="22"/>
          <w:szCs w:val="22"/>
        </w:rPr>
        <w:t>PRIMERO DE ESO</w:t>
      </w:r>
    </w:p>
    <w:p w:rsidR="00C9504A" w:rsidRPr="00C9504A" w:rsidRDefault="00C9504A" w:rsidP="00C9504A">
      <w:pPr>
        <w:pStyle w:val="Textbody"/>
        <w:rPr>
          <w:sz w:val="22"/>
          <w:szCs w:val="22"/>
        </w:rPr>
      </w:pPr>
    </w:p>
    <w:p w:rsidR="00C9504A" w:rsidRPr="00C9504A" w:rsidRDefault="00C9504A" w:rsidP="00C9504A">
      <w:pPr>
        <w:pStyle w:val="Textbody"/>
        <w:rPr>
          <w:sz w:val="22"/>
          <w:szCs w:val="22"/>
          <w:u w:val="single"/>
        </w:rPr>
      </w:pPr>
      <w:r w:rsidRPr="00C9504A">
        <w:rPr>
          <w:sz w:val="22"/>
          <w:szCs w:val="22"/>
          <w:u w:val="single"/>
        </w:rPr>
        <w:t>Curso 2017-2018</w:t>
      </w:r>
    </w:p>
    <w:p w:rsidR="00C9504A" w:rsidRPr="00C9504A" w:rsidRDefault="00C9504A" w:rsidP="00C9504A">
      <w:pPr>
        <w:pStyle w:val="Ttulo11"/>
        <w:jc w:val="both"/>
        <w:rPr>
          <w:rFonts w:ascii="Times New Roman" w:hAnsi="Times New Roman"/>
          <w:color w:val="auto"/>
          <w:sz w:val="22"/>
          <w:szCs w:val="22"/>
        </w:rPr>
      </w:pPr>
      <w:r w:rsidRPr="00C9504A">
        <w:rPr>
          <w:rFonts w:ascii="Times New Roman" w:hAnsi="Times New Roman"/>
          <w:color w:val="auto"/>
          <w:sz w:val="22"/>
          <w:szCs w:val="22"/>
        </w:rPr>
        <w:t>CRITERIOS  DE CALIFICACIÓN</w:t>
      </w:r>
    </w:p>
    <w:p w:rsidR="00C9504A" w:rsidRPr="00C9504A" w:rsidRDefault="00C9504A" w:rsidP="00C9504A">
      <w:pPr>
        <w:pStyle w:val="Textbody"/>
        <w:ind w:left="360"/>
        <w:rPr>
          <w:sz w:val="22"/>
          <w:szCs w:val="22"/>
        </w:rPr>
      </w:pPr>
    </w:p>
    <w:p w:rsidR="00C9504A" w:rsidRPr="00C9504A" w:rsidRDefault="00C9504A" w:rsidP="00C9504A">
      <w:pPr>
        <w:pStyle w:val="Standard"/>
        <w:autoSpaceDE w:val="0"/>
        <w:ind w:firstLine="360"/>
        <w:jc w:val="both"/>
        <w:rPr>
          <w:sz w:val="22"/>
          <w:szCs w:val="22"/>
        </w:rPr>
      </w:pPr>
      <w:r w:rsidRPr="00C9504A">
        <w:rPr>
          <w:sz w:val="22"/>
          <w:szCs w:val="22"/>
        </w:rPr>
        <w:tab/>
        <w:t xml:space="preserve">Para aprobar una evaluación el alumno deberá obtener una calificación de </w:t>
      </w:r>
      <w:r w:rsidRPr="00C9504A">
        <w:rPr>
          <w:b/>
          <w:sz w:val="22"/>
          <w:szCs w:val="22"/>
        </w:rPr>
        <w:t>5</w:t>
      </w:r>
      <w:r w:rsidRPr="00C9504A">
        <w:rPr>
          <w:sz w:val="22"/>
          <w:szCs w:val="22"/>
        </w:rPr>
        <w:t xml:space="preserve"> puntos. El porcentaje de la nota total se distribuirá de la siguiente forma:</w:t>
      </w: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Times New Roman" w:hAnsi="Times New Roman" w:cs="Times New Roman"/>
          <w:lang w:eastAsia="es-ES"/>
        </w:rPr>
      </w:pPr>
      <w:r w:rsidRPr="00C9504A">
        <w:rPr>
          <w:rFonts w:ascii="Times New Roman" w:eastAsia="Times New Roman" w:hAnsi="Times New Roman" w:cs="Times New Roman"/>
          <w:lang w:eastAsia="es-ES"/>
        </w:rPr>
        <w:t xml:space="preserve">1) </w:t>
      </w:r>
      <w:r w:rsidRPr="00C9504A">
        <w:rPr>
          <w:rFonts w:ascii="Times New Roman" w:eastAsia="Times New Roman" w:hAnsi="Times New Roman" w:cs="Times New Roman"/>
          <w:b/>
          <w:lang w:eastAsia="es-ES"/>
        </w:rPr>
        <w:t xml:space="preserve">Pruebas objetivas </w:t>
      </w:r>
      <w:r w:rsidRPr="00C9504A">
        <w:rPr>
          <w:rFonts w:ascii="Times New Roman" w:eastAsia="Times New Roman" w:hAnsi="Times New Roman" w:cs="Times New Roman"/>
          <w:lang w:eastAsia="es-ES"/>
        </w:rPr>
        <w:t xml:space="preserve"> realizadas por el profesor para controlar el progreso del alumno en los contenidos de la materia; este apartado supondrá  </w:t>
      </w:r>
      <w:r w:rsidRPr="00C9504A">
        <w:rPr>
          <w:rFonts w:ascii="Times New Roman" w:eastAsia="Times New Roman" w:hAnsi="Times New Roman" w:cs="Times New Roman"/>
          <w:b/>
          <w:lang w:eastAsia="es-ES"/>
        </w:rPr>
        <w:t>el 70%</w:t>
      </w:r>
      <w:r w:rsidRPr="00C9504A">
        <w:rPr>
          <w:rFonts w:ascii="Times New Roman" w:eastAsia="Times New Roman" w:hAnsi="Times New Roman" w:cs="Times New Roman"/>
          <w:lang w:eastAsia="es-ES"/>
        </w:rPr>
        <w:t xml:space="preserve"> de la nota total en cada evaluación (siete  puntos sobre diez). Habrá de obtenerse al menos 3,5  puntos para aprobar este apartado.</w:t>
      </w: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Times New Roman" w:hAnsi="Times New Roman" w:cs="Times New Roman"/>
          <w:lang w:eastAsia="es-ES"/>
        </w:rPr>
      </w:pPr>
      <w:r w:rsidRPr="00C9504A">
        <w:rPr>
          <w:rFonts w:ascii="Times New Roman" w:eastAsia="Times New Roman" w:hAnsi="Times New Roman" w:cs="Times New Roman"/>
          <w:lang w:eastAsia="es-ES"/>
        </w:rPr>
        <w:t xml:space="preserve">2) </w:t>
      </w:r>
      <w:r w:rsidRPr="00C9504A">
        <w:rPr>
          <w:rFonts w:ascii="Times New Roman" w:eastAsia="Times New Roman" w:hAnsi="Times New Roman" w:cs="Times New Roman"/>
          <w:b/>
          <w:lang w:eastAsia="es-ES"/>
        </w:rPr>
        <w:t>Trabajo</w:t>
      </w:r>
      <w:r w:rsidRPr="00C9504A">
        <w:rPr>
          <w:rFonts w:ascii="Times New Roman" w:eastAsia="Times New Roman" w:hAnsi="Times New Roman" w:cs="Times New Roman"/>
          <w:lang w:eastAsia="es-ES"/>
        </w:rPr>
        <w:t xml:space="preserve"> y </w:t>
      </w:r>
      <w:r w:rsidRPr="00C9504A">
        <w:rPr>
          <w:rFonts w:ascii="Times New Roman" w:eastAsia="Times New Roman" w:hAnsi="Times New Roman" w:cs="Times New Roman"/>
          <w:b/>
          <w:lang w:eastAsia="es-ES"/>
        </w:rPr>
        <w:t>lecturas</w:t>
      </w:r>
      <w:r w:rsidRPr="00C9504A">
        <w:rPr>
          <w:rFonts w:ascii="Times New Roman" w:eastAsia="Times New Roman" w:hAnsi="Times New Roman" w:cs="Times New Roman"/>
          <w:lang w:eastAsia="es-ES"/>
        </w:rPr>
        <w:t xml:space="preserve">: elaboración del archivador de clase, en el que se recogerán los resúmenes, esquemas, </w:t>
      </w:r>
      <w:r w:rsidRPr="00C9504A">
        <w:rPr>
          <w:rFonts w:ascii="Times New Roman" w:eastAsia="Times New Roman" w:hAnsi="Times New Roman" w:cs="Times New Roman"/>
          <w:b/>
          <w:lang w:eastAsia="es-ES"/>
        </w:rPr>
        <w:t xml:space="preserve"> </w:t>
      </w:r>
      <w:r w:rsidRPr="00C9504A">
        <w:rPr>
          <w:rFonts w:ascii="Times New Roman" w:eastAsia="Times New Roman" w:hAnsi="Times New Roman" w:cs="Times New Roman"/>
          <w:lang w:eastAsia="es-ES"/>
        </w:rPr>
        <w:t>trabajos realizados, tanto en casa como en clase, etc. que el profesor considere oportunos.</w:t>
      </w:r>
      <w:r w:rsidRPr="00C9504A">
        <w:rPr>
          <w:rFonts w:ascii="Times New Roman" w:eastAsia="Times New Roman" w:hAnsi="Times New Roman" w:cs="Times New Roman"/>
          <w:b/>
          <w:lang w:eastAsia="es-ES"/>
        </w:rPr>
        <w:t xml:space="preserve"> </w:t>
      </w:r>
      <w:r w:rsidRPr="00C9504A">
        <w:rPr>
          <w:rFonts w:ascii="Times New Roman" w:eastAsia="Times New Roman" w:hAnsi="Times New Roman" w:cs="Times New Roman"/>
          <w:lang w:eastAsia="es-ES"/>
        </w:rPr>
        <w:t>Este apartado supondrá  el</w:t>
      </w:r>
      <w:r w:rsidRPr="00C9504A">
        <w:rPr>
          <w:rFonts w:ascii="Times New Roman" w:eastAsia="Times New Roman" w:hAnsi="Times New Roman" w:cs="Times New Roman"/>
          <w:b/>
          <w:lang w:eastAsia="es-ES"/>
        </w:rPr>
        <w:t xml:space="preserve"> 30%</w:t>
      </w:r>
      <w:r w:rsidRPr="00C9504A">
        <w:rPr>
          <w:rFonts w:ascii="Times New Roman" w:eastAsia="Times New Roman" w:hAnsi="Times New Roman" w:cs="Times New Roman"/>
          <w:lang w:eastAsia="es-ES"/>
        </w:rPr>
        <w:t xml:space="preserve"> de la nota total en cada evaluación (tres  puntos sobre diez) Habrá de obtenerse al menos 1,5 puntos  para aprobar este apartado.</w:t>
      </w: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Times New Roman" w:hAnsi="Times New Roman" w:cs="Times New Roman"/>
          <w:lang w:eastAsia="es-ES"/>
        </w:rPr>
      </w:pPr>
      <w:r w:rsidRPr="00C9504A">
        <w:rPr>
          <w:rFonts w:ascii="Times New Roman" w:eastAsia="Times New Roman" w:hAnsi="Times New Roman" w:cs="Times New Roman"/>
          <w:b/>
          <w:lang w:eastAsia="es-ES"/>
        </w:rPr>
        <w:t xml:space="preserve"> </w:t>
      </w:r>
      <w:r w:rsidRPr="00C9504A">
        <w:rPr>
          <w:rFonts w:ascii="Times New Roman" w:eastAsia="Times New Roman" w:hAnsi="Times New Roman" w:cs="Times New Roman"/>
          <w:lang w:eastAsia="es-ES"/>
        </w:rPr>
        <w:t>La nota final será el resultado de sumar las calificaciones parciales obtenidas en los apartados 1 y 2 siempre que ambos se hayan aprobado por separado.</w:t>
      </w: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Times New Roman" w:hAnsi="Times New Roman" w:cs="Times New Roman"/>
          <w:lang w:eastAsia="es-ES"/>
        </w:rPr>
      </w:pP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Calibri" w:hAnsi="Times New Roman" w:cs="Times New Roman"/>
        </w:rPr>
      </w:pPr>
      <w:r w:rsidRPr="00C9504A">
        <w:rPr>
          <w:rFonts w:ascii="Times New Roman" w:eastAsia="Calibri" w:hAnsi="Times New Roman" w:cs="Times New Roman"/>
          <w:b/>
        </w:rPr>
        <w:t>Ortografía:</w:t>
      </w:r>
      <w:r w:rsidRPr="00C9504A">
        <w:rPr>
          <w:rFonts w:ascii="Times New Roman" w:eastAsia="Calibri" w:hAnsi="Times New Roman" w:cs="Times New Roman"/>
        </w:rPr>
        <w:t xml:space="preserve"> en las pruebas objetivas se descontarán 0,10 puntos  por cada  falta en la ortografía de letras y palabras, y otros 0,10 por cada tres faltas en el uso de las tildes, hasta un máximo de un punto. Cuando un mismo error se repita varias veces se considerará como una única falta. En todo caso, no se podrá  restar de la calificación global de una prueba escrita más de 1  punto</w:t>
      </w:r>
    </w:p>
    <w:p w:rsidR="00C9504A" w:rsidRPr="00C9504A" w:rsidRDefault="00C9504A" w:rsidP="00C9504A">
      <w:pPr>
        <w:widowControl/>
        <w:shd w:val="clear" w:color="auto" w:fill="FFFFFF"/>
        <w:tabs>
          <w:tab w:val="left" w:pos="9356"/>
        </w:tabs>
        <w:spacing w:line="240" w:lineRule="auto"/>
        <w:ind w:right="14" w:firstLine="708"/>
        <w:jc w:val="both"/>
        <w:rPr>
          <w:rFonts w:ascii="Times New Roman" w:eastAsia="Calibri" w:hAnsi="Times New Roman" w:cs="Times New Roman"/>
        </w:rPr>
      </w:pPr>
    </w:p>
    <w:p w:rsidR="00C9504A" w:rsidRPr="00C9504A" w:rsidRDefault="00C9504A" w:rsidP="00C9504A">
      <w:pPr>
        <w:widowControl/>
        <w:autoSpaceDE w:val="0"/>
        <w:spacing w:line="240" w:lineRule="auto"/>
        <w:ind w:firstLine="0"/>
        <w:jc w:val="both"/>
        <w:rPr>
          <w:rFonts w:ascii="Times New Roman" w:eastAsia="Times New Roman" w:hAnsi="Times New Roman" w:cs="Times New Roman"/>
          <w:lang w:eastAsia="es-ES"/>
        </w:rPr>
      </w:pPr>
      <w:r w:rsidRPr="00C9504A">
        <w:rPr>
          <w:rFonts w:ascii="Times New Roman" w:eastAsia="Times New Roman" w:hAnsi="Times New Roman" w:cs="Times New Roman"/>
          <w:lang w:eastAsia="es-ES"/>
        </w:rPr>
        <w:t xml:space="preserve"> </w:t>
      </w:r>
      <w:r w:rsidRPr="00C9504A">
        <w:rPr>
          <w:rFonts w:ascii="Times New Roman" w:eastAsia="Times New Roman" w:hAnsi="Times New Roman" w:cs="Times New Roman"/>
          <w:lang w:eastAsia="es-ES"/>
        </w:rPr>
        <w:tab/>
      </w:r>
      <w:r w:rsidRPr="00C9504A">
        <w:rPr>
          <w:rFonts w:ascii="Times New Roman" w:eastAsia="Times New Roman" w:hAnsi="Times New Roman" w:cs="Times New Roman"/>
          <w:b/>
          <w:lang w:eastAsia="es-ES"/>
        </w:rPr>
        <w:t>Caligrafía</w:t>
      </w:r>
      <w:r w:rsidRPr="00C9504A">
        <w:rPr>
          <w:rFonts w:ascii="Times New Roman" w:eastAsia="Times New Roman" w:hAnsi="Times New Roman" w:cs="Times New Roman"/>
          <w:lang w:eastAsia="es-ES"/>
        </w:rPr>
        <w:t>: tanto en las pruebas objetivas cuanto en los trabajos presentados a lo largo del curso, se descontará hasta 0,25 puntos si la escritura no cumple los requisitos de legibilidad; en el caso de los trabajos, se tendrá en cuenta también la limpieza en la presentación.</w:t>
      </w:r>
    </w:p>
    <w:p w:rsidR="00C9504A" w:rsidRPr="00C9504A" w:rsidRDefault="00C9504A" w:rsidP="00C9504A">
      <w:pPr>
        <w:widowControl/>
        <w:autoSpaceDE w:val="0"/>
        <w:spacing w:line="240" w:lineRule="auto"/>
        <w:ind w:firstLine="708"/>
        <w:jc w:val="both"/>
        <w:rPr>
          <w:rFonts w:ascii="Times New Roman" w:eastAsia="Times New Roman" w:hAnsi="Times New Roman" w:cs="Times New Roman"/>
          <w:lang w:eastAsia="es-ES"/>
        </w:rPr>
      </w:pPr>
    </w:p>
    <w:p w:rsidR="00C9504A" w:rsidRPr="00C9504A" w:rsidRDefault="00C9504A" w:rsidP="00C9504A">
      <w:pPr>
        <w:spacing w:after="100" w:afterAutospacing="1" w:line="240" w:lineRule="auto"/>
        <w:jc w:val="both"/>
        <w:rPr>
          <w:rFonts w:ascii="Times New Roman" w:eastAsia="Times New Roman" w:hAnsi="Times New Roman" w:cs="Times New Roman"/>
          <w:lang w:eastAsia="es-ES"/>
        </w:rPr>
      </w:pPr>
      <w:r w:rsidRPr="00C9504A">
        <w:rPr>
          <w:rFonts w:ascii="Times New Roman" w:hAnsi="Times New Roman" w:cs="Times New Roman"/>
        </w:rPr>
        <w:t xml:space="preserve">Se empleará un sistema de </w:t>
      </w:r>
      <w:r w:rsidRPr="00C9504A">
        <w:rPr>
          <w:rFonts w:ascii="Times New Roman" w:hAnsi="Times New Roman" w:cs="Times New Roman"/>
          <w:b/>
        </w:rPr>
        <w:t>evaluación continua</w:t>
      </w:r>
      <w:r w:rsidRPr="00C9504A">
        <w:rPr>
          <w:rFonts w:ascii="Times New Roman" w:hAnsi="Times New Roman" w:cs="Times New Roman"/>
        </w:rPr>
        <w:t xml:space="preserve">. </w:t>
      </w:r>
      <w:r w:rsidRPr="00C9504A">
        <w:rPr>
          <w:rFonts w:ascii="Times New Roman" w:hAnsi="Times New Roman" w:cs="Times New Roman"/>
          <w:b/>
        </w:rPr>
        <w:t>La nota final</w:t>
      </w:r>
      <w:r w:rsidRPr="00C9504A">
        <w:rPr>
          <w:rFonts w:ascii="Times New Roman" w:hAnsi="Times New Roman" w:cs="Times New Roman"/>
        </w:rPr>
        <w:t xml:space="preserve"> que se obtiene al término del  curso será el resultado de la  media de las evaluaciones </w:t>
      </w:r>
      <w:proofErr w:type="gramStart"/>
      <w:r w:rsidRPr="00C9504A">
        <w:rPr>
          <w:rFonts w:ascii="Times New Roman" w:hAnsi="Times New Roman" w:cs="Times New Roman"/>
        </w:rPr>
        <w:t>anteriores ,</w:t>
      </w:r>
      <w:proofErr w:type="gramEnd"/>
      <w:r w:rsidRPr="00C9504A">
        <w:rPr>
          <w:rFonts w:ascii="Times New Roman" w:hAnsi="Times New Roman" w:cs="Times New Roman"/>
        </w:rPr>
        <w:t xml:space="preserve"> siempre que se haya obtenido en cada una de ellas  al menos un  cinco.</w:t>
      </w:r>
    </w:p>
    <w:p w:rsidR="00C9504A" w:rsidRPr="00C9504A" w:rsidRDefault="00C9504A" w:rsidP="00C9504A">
      <w:pPr>
        <w:spacing w:after="100" w:afterAutospacing="1" w:line="240" w:lineRule="auto"/>
        <w:rPr>
          <w:rFonts w:ascii="Times New Roman" w:eastAsia="Times New Roman" w:hAnsi="Times New Roman" w:cs="Times New Roman"/>
          <w:lang w:eastAsia="es-ES"/>
        </w:rPr>
      </w:pPr>
      <w:r w:rsidRPr="00C9504A">
        <w:rPr>
          <w:rFonts w:ascii="Times New Roman" w:hAnsi="Times New Roman" w:cs="Times New Roman"/>
        </w:rPr>
        <w:t xml:space="preserve">. </w:t>
      </w:r>
    </w:p>
    <w:p w:rsidR="00C9504A" w:rsidRPr="00C9504A" w:rsidRDefault="00C9504A" w:rsidP="00C9504A">
      <w:pPr>
        <w:pStyle w:val="NormalWeb"/>
        <w:ind w:firstLine="708"/>
        <w:jc w:val="both"/>
        <w:rPr>
          <w:b/>
          <w:sz w:val="22"/>
          <w:szCs w:val="22"/>
        </w:rPr>
      </w:pPr>
      <w:r w:rsidRPr="00C9504A">
        <w:rPr>
          <w:b/>
          <w:bCs/>
          <w:sz w:val="22"/>
          <w:szCs w:val="22"/>
        </w:rPr>
        <w:t>Inasistencia a pruebas o exámenes</w:t>
      </w:r>
      <w:r w:rsidRPr="00C9504A">
        <w:rPr>
          <w:b/>
          <w:sz w:val="22"/>
          <w:szCs w:val="22"/>
        </w:rPr>
        <w:t>:</w:t>
      </w:r>
    </w:p>
    <w:p w:rsidR="00C9504A" w:rsidRPr="00C9504A" w:rsidRDefault="00C9504A" w:rsidP="00C9504A">
      <w:pPr>
        <w:pStyle w:val="NormalWeb"/>
        <w:jc w:val="both"/>
        <w:rPr>
          <w:rFonts w:eastAsia="Calibri"/>
          <w:bCs/>
          <w:sz w:val="22"/>
          <w:szCs w:val="22"/>
          <w:lang w:eastAsia="en-US"/>
        </w:rPr>
      </w:pPr>
      <w:r w:rsidRPr="00C9504A">
        <w:rPr>
          <w:rFonts w:eastAsia="Calibri"/>
          <w:bCs/>
          <w:sz w:val="22"/>
          <w:szCs w:val="22"/>
          <w:lang w:eastAsia="en-US"/>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C9504A" w:rsidRPr="00C9504A" w:rsidRDefault="00C9504A" w:rsidP="00C9504A">
      <w:pPr>
        <w:pStyle w:val="Standard"/>
        <w:jc w:val="both"/>
        <w:rPr>
          <w:rFonts w:eastAsia="Calibri"/>
          <w:bCs/>
          <w:sz w:val="22"/>
          <w:szCs w:val="22"/>
          <w:lang w:eastAsia="en-US"/>
        </w:rPr>
      </w:pPr>
    </w:p>
    <w:p w:rsidR="00C9504A" w:rsidRPr="00C9504A" w:rsidRDefault="00C9504A" w:rsidP="00C9504A">
      <w:pPr>
        <w:pStyle w:val="Prrafodelista"/>
        <w:numPr>
          <w:ilvl w:val="0"/>
          <w:numId w:val="1"/>
        </w:numPr>
        <w:shd w:val="clear" w:color="auto" w:fill="FFFFFF"/>
        <w:tabs>
          <w:tab w:val="left" w:pos="9356"/>
        </w:tabs>
        <w:ind w:right="14"/>
        <w:jc w:val="both"/>
        <w:rPr>
          <w:b/>
          <w:sz w:val="22"/>
          <w:szCs w:val="22"/>
          <w:lang w:val="es-ES_tradnl"/>
        </w:rPr>
      </w:pPr>
      <w:r w:rsidRPr="00C9504A">
        <w:rPr>
          <w:b/>
          <w:sz w:val="22"/>
          <w:szCs w:val="22"/>
          <w:lang w:val="es-ES_tradnl"/>
        </w:rPr>
        <w:t>PROCEDIMIENTOS  DE RECUPERACIÓN DE EVALUACIONES PENDIENTES</w:t>
      </w: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autoSpaceDE w:val="0"/>
        <w:adjustRightInd w:val="0"/>
        <w:ind w:firstLine="0"/>
        <w:jc w:val="both"/>
        <w:rPr>
          <w:rFonts w:ascii="Times New Roman" w:hAnsi="Times New Roman" w:cs="Times New Roman"/>
        </w:rPr>
      </w:pPr>
      <w:r w:rsidRPr="00C9504A">
        <w:rPr>
          <w:rFonts w:ascii="Times New Roman" w:hAnsi="Times New Roman" w:cs="Times New Roman"/>
        </w:rPr>
        <w:t>Si el alumno no aprueba la primera evaluación, podrá recuperarla en la 2</w:t>
      </w:r>
      <w:proofErr w:type="gramStart"/>
      <w:r w:rsidRPr="00C9504A">
        <w:rPr>
          <w:rFonts w:ascii="Times New Roman" w:hAnsi="Times New Roman" w:cs="Times New Roman"/>
        </w:rPr>
        <w:t>.º</w:t>
      </w:r>
      <w:proofErr w:type="gramEnd"/>
      <w:r w:rsidRPr="00C9504A">
        <w:rPr>
          <w:rFonts w:ascii="Times New Roman" w:hAnsi="Times New Roman" w:cs="Times New Roman"/>
        </w:rPr>
        <w:t>. Para ello, el profesor podrá hacer una prueba referida a los contenidos de la 1</w:t>
      </w:r>
      <w:proofErr w:type="gramStart"/>
      <w:r w:rsidRPr="00C9504A">
        <w:rPr>
          <w:rFonts w:ascii="Times New Roman" w:hAnsi="Times New Roman" w:cs="Times New Roman"/>
        </w:rPr>
        <w:t>.ª</w:t>
      </w:r>
      <w:proofErr w:type="gramEnd"/>
      <w:r w:rsidRPr="00C9504A">
        <w:rPr>
          <w:rFonts w:ascii="Times New Roman" w:hAnsi="Times New Roman" w:cs="Times New Roman"/>
        </w:rPr>
        <w:t xml:space="preserve"> o establecer otros procedimientos para comprobar que los contenidos de la 1.º están superados. El mismo procedimiento se seguirá con la2</w:t>
      </w:r>
      <w:proofErr w:type="gramStart"/>
      <w:r w:rsidRPr="00C9504A">
        <w:rPr>
          <w:rFonts w:ascii="Times New Roman" w:hAnsi="Times New Roman" w:cs="Times New Roman"/>
        </w:rPr>
        <w:t>.ª</w:t>
      </w:r>
      <w:proofErr w:type="gramEnd"/>
      <w:r w:rsidRPr="00C9504A">
        <w:rPr>
          <w:rFonts w:ascii="Times New Roman" w:hAnsi="Times New Roman" w:cs="Times New Roman"/>
        </w:rPr>
        <w:t xml:space="preserve"> evaluación. </w:t>
      </w:r>
    </w:p>
    <w:p w:rsidR="00C9504A" w:rsidRPr="00C9504A" w:rsidRDefault="00C9504A" w:rsidP="00C9504A">
      <w:pPr>
        <w:tabs>
          <w:tab w:val="left" w:pos="9356"/>
        </w:tabs>
        <w:ind w:firstLine="0"/>
        <w:jc w:val="both"/>
        <w:rPr>
          <w:rFonts w:ascii="Times New Roman" w:hAnsi="Times New Roman" w:cs="Times New Roman"/>
        </w:rPr>
      </w:pPr>
    </w:p>
    <w:p w:rsidR="00C9504A" w:rsidRPr="00C9504A" w:rsidRDefault="00C9504A" w:rsidP="00C9504A">
      <w:pPr>
        <w:tabs>
          <w:tab w:val="left" w:pos="9356"/>
        </w:tabs>
        <w:ind w:firstLine="0"/>
        <w:jc w:val="both"/>
        <w:rPr>
          <w:rFonts w:ascii="Times New Roman" w:hAnsi="Times New Roman" w:cs="Times New Roman"/>
          <w:lang w:val="es-ES_tradnl"/>
        </w:rPr>
      </w:pPr>
      <w:r w:rsidRPr="00C9504A">
        <w:rPr>
          <w:rFonts w:ascii="Times New Roman" w:hAnsi="Times New Roman" w:cs="Times New Roman"/>
        </w:rPr>
        <w:t xml:space="preserve">Si el alumno no aprobara todas las evaluaciones, deberá hacer una prueba final de recuperación, </w:t>
      </w:r>
      <w:r w:rsidRPr="00C9504A">
        <w:rPr>
          <w:rFonts w:ascii="Times New Roman" w:hAnsi="Times New Roman" w:cs="Times New Roman"/>
          <w:lang w:val="es-ES_tradnl"/>
        </w:rPr>
        <w:t xml:space="preserve">que realizará </w:t>
      </w:r>
      <w:r w:rsidRPr="00C9504A">
        <w:rPr>
          <w:rFonts w:ascii="Times New Roman" w:hAnsi="Times New Roman" w:cs="Times New Roman"/>
          <w:b/>
          <w:lang w:val="es-ES_tradnl"/>
        </w:rPr>
        <w:t>en los meses de mayo o junio</w:t>
      </w:r>
      <w:r w:rsidRPr="00C9504A">
        <w:rPr>
          <w:rFonts w:ascii="Times New Roman" w:hAnsi="Times New Roman" w:cs="Times New Roman"/>
          <w:lang w:val="es-ES_tradnl"/>
        </w:rPr>
        <w:t xml:space="preserve">. Se aplicarán los mismos criterios de calificación </w:t>
      </w:r>
      <w:r w:rsidRPr="00C9504A">
        <w:rPr>
          <w:rFonts w:ascii="Times New Roman" w:hAnsi="Times New Roman" w:cs="Times New Roman"/>
          <w:lang w:val="es-ES_tradnl"/>
        </w:rPr>
        <w:lastRenderedPageBreak/>
        <w:t>señalados para las evaluaciones. El alumno deberá entregar los trabajos que se hayan realizado y aquellos referidos a las lecturas.  Se considerará aprobada la materia si el alumno obtiene al menos un  5  en la prueba de recuperación final</w:t>
      </w:r>
    </w:p>
    <w:p w:rsidR="00C9504A" w:rsidRPr="00C9504A" w:rsidRDefault="00C9504A" w:rsidP="00C9504A">
      <w:pPr>
        <w:ind w:firstLine="0"/>
        <w:rPr>
          <w:rFonts w:ascii="Times New Roman" w:hAnsi="Times New Roman" w:cs="Times New Roman"/>
          <w:lang w:val="es-ES_tradnl"/>
        </w:rPr>
      </w:pPr>
    </w:p>
    <w:p w:rsidR="00C9504A" w:rsidRPr="00C9504A" w:rsidRDefault="00C9504A" w:rsidP="00C9504A">
      <w:pPr>
        <w:pStyle w:val="Standard"/>
        <w:autoSpaceDE w:val="0"/>
        <w:jc w:val="both"/>
        <w:rPr>
          <w:sz w:val="22"/>
          <w:szCs w:val="22"/>
        </w:rPr>
      </w:pPr>
      <w:r w:rsidRPr="00C9504A">
        <w:rPr>
          <w:sz w:val="22"/>
          <w:szCs w:val="22"/>
          <w:lang w:val="es-ES_tradnl"/>
        </w:rPr>
        <w:t xml:space="preserve">Los alumnos que tampoco superen esta prueba, podrán hacerlo en </w:t>
      </w:r>
      <w:r w:rsidRPr="00C9504A">
        <w:rPr>
          <w:sz w:val="22"/>
          <w:szCs w:val="22"/>
          <w:u w:val="single"/>
          <w:lang w:val="es-ES_tradnl"/>
        </w:rPr>
        <w:t xml:space="preserve">la </w:t>
      </w:r>
      <w:r w:rsidRPr="00C9504A">
        <w:rPr>
          <w:b/>
          <w:sz w:val="22"/>
          <w:szCs w:val="22"/>
          <w:u w:val="single"/>
          <w:lang w:val="es-ES_tradnl"/>
        </w:rPr>
        <w:t>convocatoria extraordinaria de finales</w:t>
      </w:r>
      <w:r w:rsidRPr="00C9504A">
        <w:rPr>
          <w:sz w:val="22"/>
          <w:szCs w:val="22"/>
          <w:u w:val="single"/>
          <w:lang w:val="es-ES_tradnl"/>
        </w:rPr>
        <w:t xml:space="preserve">  </w:t>
      </w:r>
      <w:r w:rsidRPr="00C9504A">
        <w:rPr>
          <w:b/>
          <w:sz w:val="22"/>
          <w:szCs w:val="22"/>
          <w:u w:val="single"/>
          <w:lang w:val="es-ES_tradnl"/>
        </w:rPr>
        <w:t xml:space="preserve">de junio. </w:t>
      </w:r>
      <w:r w:rsidRPr="00C9504A">
        <w:rPr>
          <w:sz w:val="22"/>
          <w:szCs w:val="22"/>
        </w:rPr>
        <w:t>En el examen extraordinario se incluirán todos los contenidos de la materia. La prueba se elaborará sobre los contenidos mínimos fijados en esta Programación; será única y elaborada por el departamento.</w:t>
      </w:r>
    </w:p>
    <w:p w:rsidR="00C9504A" w:rsidRPr="00C9504A" w:rsidRDefault="00C9504A" w:rsidP="00C9504A">
      <w:pPr>
        <w:pStyle w:val="Standard"/>
        <w:autoSpaceDE w:val="0"/>
        <w:jc w:val="both"/>
        <w:rPr>
          <w:sz w:val="22"/>
          <w:szCs w:val="22"/>
        </w:rPr>
      </w:pPr>
    </w:p>
    <w:p w:rsidR="00C9504A" w:rsidRPr="00C9504A" w:rsidRDefault="00C9504A" w:rsidP="00C9504A">
      <w:pPr>
        <w:pStyle w:val="Standard"/>
        <w:autoSpaceDE w:val="0"/>
        <w:jc w:val="both"/>
        <w:rPr>
          <w:sz w:val="22"/>
          <w:szCs w:val="22"/>
        </w:rPr>
      </w:pPr>
      <w:r w:rsidRPr="00C9504A">
        <w:rPr>
          <w:sz w:val="22"/>
          <w:szCs w:val="22"/>
        </w:rPr>
        <w:t>La estructura de la prueba se hará incluyendo los siguientes apartados y preguntas:</w:t>
      </w:r>
    </w:p>
    <w:p w:rsidR="00C9504A" w:rsidRPr="00C9504A" w:rsidRDefault="00C9504A" w:rsidP="00C9504A">
      <w:pPr>
        <w:pStyle w:val="Standard"/>
        <w:autoSpaceDE w:val="0"/>
        <w:jc w:val="both"/>
        <w:rPr>
          <w:sz w:val="22"/>
          <w:szCs w:val="22"/>
        </w:rPr>
      </w:pPr>
    </w:p>
    <w:p w:rsidR="00C9504A" w:rsidRPr="00C9504A" w:rsidRDefault="00C9504A" w:rsidP="00C9504A">
      <w:pPr>
        <w:pStyle w:val="Prrafodelista"/>
        <w:numPr>
          <w:ilvl w:val="0"/>
          <w:numId w:val="3"/>
        </w:numPr>
        <w:autoSpaceDE w:val="0"/>
        <w:ind w:left="708" w:firstLine="0"/>
        <w:jc w:val="both"/>
        <w:rPr>
          <w:sz w:val="22"/>
          <w:szCs w:val="22"/>
        </w:rPr>
      </w:pPr>
      <w:r w:rsidRPr="00C9504A">
        <w:rPr>
          <w:sz w:val="22"/>
          <w:szCs w:val="22"/>
        </w:rPr>
        <w:t>Preguntas sobre Morfología (identificación de categorías y procedimientos de formación de palabras)  y Semántica.</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Análisis de Oraciones Simples (Identificación de Sujeto y Predicado. Tipos de sujeto. Análisis de los complementos agente y atributo en los predicados verbal y nominal respectivamente. Clasificación según modalidad y según la estructura).</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Textos breves en los que se habrán de identificar las modalidades textuales.</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Reconocimiento de la realidad plurilingüe de España, así como de los de las variantes del español (Dialectos).</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Preguntas de comprensión lectora a partir de un texto y redacción de un resumen del mismo.</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Resolución de ejercicios de Ortografía.</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Identificación de los géneros literarios a partir de fragmentos representativos.</w:t>
      </w:r>
    </w:p>
    <w:p w:rsidR="00C9504A" w:rsidRPr="00C9504A" w:rsidRDefault="00C9504A" w:rsidP="00C9504A">
      <w:pPr>
        <w:pStyle w:val="Prrafodelista"/>
        <w:numPr>
          <w:ilvl w:val="0"/>
          <w:numId w:val="4"/>
        </w:numPr>
        <w:autoSpaceDE w:val="0"/>
        <w:ind w:left="708" w:firstLine="0"/>
        <w:jc w:val="both"/>
        <w:rPr>
          <w:sz w:val="22"/>
          <w:szCs w:val="22"/>
        </w:rPr>
      </w:pPr>
      <w:r w:rsidRPr="00C9504A">
        <w:rPr>
          <w:sz w:val="22"/>
          <w:szCs w:val="22"/>
        </w:rPr>
        <w:t>Análisis métrico de estrofas básicas e identificación de figuras literarias.</w:t>
      </w:r>
    </w:p>
    <w:p w:rsidR="00C9504A" w:rsidRPr="00C9504A" w:rsidRDefault="00C9504A" w:rsidP="00C9504A">
      <w:pPr>
        <w:pStyle w:val="Standard"/>
        <w:autoSpaceDE w:val="0"/>
        <w:ind w:firstLine="708"/>
        <w:jc w:val="both"/>
        <w:rPr>
          <w:rFonts w:eastAsia="Calibri"/>
          <w:sz w:val="22"/>
          <w:szCs w:val="22"/>
          <w:lang w:eastAsia="en-US"/>
        </w:rPr>
      </w:pPr>
    </w:p>
    <w:p w:rsidR="00C9504A" w:rsidRPr="00C9504A" w:rsidRDefault="00C9504A" w:rsidP="00C9504A">
      <w:pPr>
        <w:pStyle w:val="Standard"/>
        <w:spacing w:line="240" w:lineRule="exact"/>
        <w:jc w:val="both"/>
        <w:rPr>
          <w:sz w:val="22"/>
          <w:szCs w:val="22"/>
        </w:rPr>
      </w:pPr>
    </w:p>
    <w:p w:rsidR="00C9504A" w:rsidRPr="00C9504A" w:rsidRDefault="00C9504A" w:rsidP="00C9504A">
      <w:pPr>
        <w:jc w:val="both"/>
        <w:rPr>
          <w:rFonts w:ascii="Times New Roman" w:hAnsi="Times New Roman" w:cs="Times New Roman"/>
          <w:kern w:val="0"/>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shd w:val="clear" w:color="auto" w:fill="FFFFFF"/>
        <w:tabs>
          <w:tab w:val="left" w:pos="9356"/>
        </w:tabs>
        <w:ind w:right="14" w:firstLine="708"/>
        <w:jc w:val="both"/>
        <w:rPr>
          <w:rFonts w:ascii="Times New Roman" w:hAnsi="Times New Roman" w:cs="Times New Roman"/>
          <w:b/>
          <w:i/>
          <w:lang w:val="es-ES_tradnl"/>
        </w:rPr>
      </w:pPr>
    </w:p>
    <w:p w:rsidR="00C9504A" w:rsidRPr="00C9504A" w:rsidRDefault="00C9504A" w:rsidP="00C9504A">
      <w:pPr>
        <w:pStyle w:val="Ttulo21"/>
        <w:tabs>
          <w:tab w:val="left" w:pos="9356"/>
        </w:tabs>
        <w:jc w:val="both"/>
        <w:rPr>
          <w:rFonts w:ascii="Times New Roman" w:hAnsi="Times New Roman"/>
          <w:sz w:val="22"/>
          <w:szCs w:val="22"/>
        </w:rPr>
      </w:pPr>
      <w:r w:rsidRPr="00C9504A">
        <w:rPr>
          <w:rFonts w:ascii="Times New Roman" w:hAnsi="Times New Roman"/>
          <w:color w:val="00000A"/>
          <w:sz w:val="22"/>
          <w:szCs w:val="22"/>
        </w:rPr>
        <w:t>11. PROCEDIMIENTOS DE RECUPERACIÓN PARA ALUMNOS CON MATERIAS PENDIENTES</w:t>
      </w:r>
    </w:p>
    <w:p w:rsidR="00C9504A" w:rsidRPr="00C9504A" w:rsidRDefault="00C9504A" w:rsidP="00C9504A">
      <w:pPr>
        <w:pStyle w:val="Standard"/>
        <w:tabs>
          <w:tab w:val="left" w:pos="9356"/>
        </w:tabs>
        <w:ind w:firstLine="720"/>
        <w:jc w:val="both"/>
        <w:rPr>
          <w:sz w:val="22"/>
          <w:szCs w:val="22"/>
        </w:rPr>
      </w:pPr>
    </w:p>
    <w:p w:rsidR="00C9504A" w:rsidRPr="00C9504A" w:rsidRDefault="00C9504A" w:rsidP="00C9504A">
      <w:pPr>
        <w:pStyle w:val="Standard"/>
        <w:tabs>
          <w:tab w:val="left" w:pos="9356"/>
        </w:tabs>
        <w:jc w:val="both"/>
        <w:rPr>
          <w:sz w:val="22"/>
          <w:szCs w:val="22"/>
        </w:rPr>
      </w:pPr>
      <w:r w:rsidRPr="00C9504A">
        <w:rPr>
          <w:sz w:val="22"/>
          <w:szCs w:val="22"/>
        </w:rPr>
        <w:t>Los alumnos de 1</w:t>
      </w:r>
      <w:proofErr w:type="gramStart"/>
      <w:r w:rsidRPr="00C9504A">
        <w:rPr>
          <w:sz w:val="22"/>
          <w:szCs w:val="22"/>
        </w:rPr>
        <w:t>.º</w:t>
      </w:r>
      <w:proofErr w:type="gramEnd"/>
      <w:r w:rsidRPr="00C9504A">
        <w:rPr>
          <w:sz w:val="22"/>
          <w:szCs w:val="22"/>
        </w:rPr>
        <w:t xml:space="preserve"> de ESO acceden al inicio de la etapa sin materias pendientes por lo que no se hacen necesarias actividades orientadas  a la Recuperación.</w:t>
      </w:r>
    </w:p>
    <w:p w:rsidR="00C9504A" w:rsidRPr="00C9504A" w:rsidRDefault="00C9504A" w:rsidP="00C9504A">
      <w:pPr>
        <w:pStyle w:val="Standard"/>
        <w:spacing w:line="240" w:lineRule="exact"/>
        <w:jc w:val="both"/>
        <w:rPr>
          <w:sz w:val="22"/>
          <w:szCs w:val="22"/>
        </w:rPr>
      </w:pPr>
    </w:p>
    <w:p w:rsidR="00C9504A" w:rsidRPr="00C9504A" w:rsidRDefault="00C9504A" w:rsidP="00C9504A">
      <w:pPr>
        <w:pStyle w:val="Standard"/>
        <w:spacing w:line="240" w:lineRule="exact"/>
        <w:jc w:val="both"/>
        <w:rPr>
          <w:sz w:val="22"/>
          <w:szCs w:val="22"/>
        </w:rPr>
      </w:pPr>
    </w:p>
    <w:p w:rsidR="00C9504A" w:rsidRPr="00C9504A" w:rsidRDefault="00C9504A" w:rsidP="00C9504A">
      <w:pPr>
        <w:ind w:firstLine="0"/>
        <w:jc w:val="both"/>
        <w:rPr>
          <w:rFonts w:ascii="Times New Roman" w:hAnsi="Times New Roman" w:cs="Times New Roman"/>
          <w:kern w:val="0"/>
        </w:rPr>
      </w:pPr>
      <w:r w:rsidRPr="00C9504A">
        <w:rPr>
          <w:rFonts w:ascii="Times New Roman" w:hAnsi="Times New Roman" w:cs="Times New Roman"/>
          <w:kern w:val="0"/>
        </w:rPr>
        <w:t xml:space="preserve">NOTA.   Aquellos alumnos que sean sorprendidos copiando en la realización de las pruebas </w:t>
      </w:r>
      <w:proofErr w:type="gramStart"/>
      <w:r w:rsidRPr="00C9504A">
        <w:rPr>
          <w:rFonts w:ascii="Times New Roman" w:hAnsi="Times New Roman" w:cs="Times New Roman"/>
          <w:kern w:val="0"/>
        </w:rPr>
        <w:t>objetiva ,</w:t>
      </w:r>
      <w:proofErr w:type="gramEnd"/>
      <w:r w:rsidRPr="00C9504A">
        <w:rPr>
          <w:rFonts w:ascii="Times New Roman" w:hAnsi="Times New Roman" w:cs="Times New Roman"/>
          <w:kern w:val="0"/>
        </w:rPr>
        <w:t xml:space="preserve"> se les retirará el examen y obtendrán un cero en el m ismo. De igual modo se procederá en las pruebas o trabajos en  los que se compruebe que la realización no ha sido personal.</w:t>
      </w:r>
    </w:p>
    <w:p w:rsidR="00462798" w:rsidRPr="00C9504A" w:rsidRDefault="00462798">
      <w:pPr>
        <w:rPr>
          <w:rFonts w:ascii="Times New Roman" w:hAnsi="Times New Roman" w:cs="Times New Roman"/>
        </w:rPr>
      </w:pPr>
    </w:p>
    <w:sectPr w:rsidR="00462798" w:rsidRPr="00C9504A" w:rsidSect="006D51CA">
      <w:pgSz w:w="11906" w:h="16838"/>
      <w:pgMar w:top="567"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5EDC"/>
    <w:multiLevelType w:val="multilevel"/>
    <w:tmpl w:val="DC76220C"/>
    <w:styleLink w:val="WW8Num31"/>
    <w:lvl w:ilvl="0">
      <w:start w:val="1"/>
      <w:numFmt w:val="decimal"/>
      <w:lvlText w:val="%1."/>
      <w:lvlJc w:val="left"/>
      <w:pPr>
        <w:ind w:left="0" w:firstLine="567"/>
      </w:pPr>
      <w:rPr>
        <w:rFonts w:cs="Times New Roman"/>
      </w:rPr>
    </w:lvl>
    <w:lvl w:ilvl="1">
      <w:start w:val="1"/>
      <w:numFmt w:val="lowerLetter"/>
      <w:lvlText w:val="%2."/>
      <w:lvlJc w:val="left"/>
      <w:pPr>
        <w:ind w:left="0" w:firstLine="567"/>
      </w:pPr>
      <w:rPr>
        <w:rFonts w:cs="Times New Roman"/>
      </w:rPr>
    </w:lvl>
    <w:lvl w:ilvl="2">
      <w:start w:val="1"/>
      <w:numFmt w:val="lowerRoman"/>
      <w:lvlText w:val="%3."/>
      <w:lvlJc w:val="right"/>
      <w:pPr>
        <w:ind w:left="0" w:firstLine="567"/>
      </w:pPr>
      <w:rPr>
        <w:rFonts w:cs="Times New Roman"/>
      </w:rPr>
    </w:lvl>
    <w:lvl w:ilvl="3">
      <w:start w:val="1"/>
      <w:numFmt w:val="decimal"/>
      <w:lvlText w:val="%4."/>
      <w:lvlJc w:val="left"/>
      <w:pPr>
        <w:ind w:left="0" w:firstLine="567"/>
      </w:pPr>
      <w:rPr>
        <w:rFonts w:cs="Times New Roman"/>
      </w:rPr>
    </w:lvl>
    <w:lvl w:ilvl="4">
      <w:start w:val="1"/>
      <w:numFmt w:val="lowerLetter"/>
      <w:lvlText w:val="%5."/>
      <w:lvlJc w:val="left"/>
      <w:pPr>
        <w:ind w:left="0" w:firstLine="567"/>
      </w:pPr>
      <w:rPr>
        <w:rFonts w:cs="Times New Roman"/>
      </w:rPr>
    </w:lvl>
    <w:lvl w:ilvl="5">
      <w:start w:val="1"/>
      <w:numFmt w:val="lowerRoman"/>
      <w:lvlText w:val="%6."/>
      <w:lvlJc w:val="right"/>
      <w:pPr>
        <w:ind w:left="0" w:firstLine="567"/>
      </w:pPr>
      <w:rPr>
        <w:rFonts w:cs="Times New Roman"/>
      </w:rPr>
    </w:lvl>
    <w:lvl w:ilvl="6">
      <w:start w:val="1"/>
      <w:numFmt w:val="decimal"/>
      <w:lvlText w:val="%7."/>
      <w:lvlJc w:val="left"/>
      <w:pPr>
        <w:ind w:left="0" w:firstLine="567"/>
      </w:pPr>
      <w:rPr>
        <w:rFonts w:cs="Times New Roman"/>
      </w:rPr>
    </w:lvl>
    <w:lvl w:ilvl="7">
      <w:start w:val="1"/>
      <w:numFmt w:val="lowerLetter"/>
      <w:lvlText w:val="%8."/>
      <w:lvlJc w:val="left"/>
      <w:pPr>
        <w:ind w:left="0" w:firstLine="567"/>
      </w:pPr>
      <w:rPr>
        <w:rFonts w:cs="Times New Roman"/>
      </w:rPr>
    </w:lvl>
    <w:lvl w:ilvl="8">
      <w:start w:val="1"/>
      <w:numFmt w:val="lowerRoman"/>
      <w:lvlText w:val="%9."/>
      <w:lvlJc w:val="right"/>
      <w:pPr>
        <w:ind w:left="0" w:firstLine="567"/>
      </w:pPr>
      <w:rPr>
        <w:rFonts w:cs="Times New Roman"/>
      </w:rPr>
    </w:lvl>
  </w:abstractNum>
  <w:abstractNum w:abstractNumId="1">
    <w:nsid w:val="33A32187"/>
    <w:multiLevelType w:val="multilevel"/>
    <w:tmpl w:val="A8A8CAC6"/>
    <w:lvl w:ilvl="0">
      <w:start w:val="1"/>
      <w:numFmt w:val="decimal"/>
      <w:lvlText w:val="%1."/>
      <w:lvlJc w:val="left"/>
      <w:pPr>
        <w:ind w:left="360" w:hanging="360"/>
      </w:pPr>
      <w:rPr>
        <w:b/>
      </w:rPr>
    </w:lvl>
    <w:lvl w:ilvl="1">
      <w:start w:val="1"/>
      <w:numFmt w:val="decimal"/>
      <w:isLgl/>
      <w:lvlText w:val="%1.%2"/>
      <w:lvlJc w:val="left"/>
      <w:pPr>
        <w:ind w:left="672" w:hanging="360"/>
      </w:pPr>
      <w:rPr>
        <w:b/>
      </w:r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C9504A"/>
    <w:rsid w:val="00462798"/>
    <w:rsid w:val="006D51CA"/>
    <w:rsid w:val="007342EA"/>
    <w:rsid w:val="00913CFD"/>
    <w:rsid w:val="009510FD"/>
    <w:rsid w:val="00C950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4A"/>
    <w:pPr>
      <w:widowControl w:val="0"/>
      <w:suppressAutoHyphens/>
      <w:autoSpaceDN w:val="0"/>
      <w:spacing w:before="0" w:beforeAutospacing="0" w:after="0" w:line="20" w:lineRule="atLeast"/>
      <w:ind w:left="0" w:firstLine="567"/>
      <w:jc w:val="left"/>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C9504A"/>
    <w:pPr>
      <w:suppressAutoHyphens/>
      <w:autoSpaceDN w:val="0"/>
      <w:spacing w:before="0" w:beforeAutospacing="0" w:after="0" w:line="240" w:lineRule="auto"/>
      <w:ind w:left="0"/>
      <w:jc w:val="left"/>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C9504A"/>
    <w:pPr>
      <w:spacing w:after="120"/>
    </w:pPr>
  </w:style>
  <w:style w:type="paragraph" w:customStyle="1" w:styleId="Ttulo11">
    <w:name w:val="Título 11"/>
    <w:basedOn w:val="Standard"/>
    <w:next w:val="Textbody"/>
    <w:uiPriority w:val="99"/>
    <w:rsid w:val="00C9504A"/>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C9504A"/>
    <w:pPr>
      <w:keepNext/>
      <w:spacing w:before="200"/>
      <w:outlineLvl w:val="1"/>
    </w:pPr>
    <w:rPr>
      <w:rFonts w:ascii="Cambria" w:hAnsi="Cambria"/>
      <w:b/>
      <w:bCs/>
      <w:color w:val="4F81BD"/>
      <w:sz w:val="26"/>
      <w:szCs w:val="26"/>
    </w:rPr>
  </w:style>
  <w:style w:type="paragraph" w:styleId="Prrafodelista">
    <w:name w:val="List Paragraph"/>
    <w:basedOn w:val="Standard"/>
    <w:uiPriority w:val="34"/>
    <w:qFormat/>
    <w:rsid w:val="00C9504A"/>
    <w:pPr>
      <w:ind w:left="708"/>
    </w:pPr>
  </w:style>
  <w:style w:type="paragraph" w:styleId="NormalWeb">
    <w:name w:val="Normal (Web)"/>
    <w:basedOn w:val="Standard"/>
    <w:uiPriority w:val="99"/>
    <w:semiHidden/>
    <w:unhideWhenUsed/>
    <w:rsid w:val="00C9504A"/>
    <w:pPr>
      <w:spacing w:before="280" w:after="280"/>
    </w:pPr>
    <w:rPr>
      <w:szCs w:val="24"/>
    </w:rPr>
  </w:style>
  <w:style w:type="numbering" w:customStyle="1" w:styleId="WW8Num31">
    <w:name w:val="WW8Num31"/>
    <w:rsid w:val="00C9504A"/>
    <w:pPr>
      <w:numPr>
        <w:numId w:val="2"/>
      </w:numPr>
    </w:pPr>
  </w:style>
</w:styles>
</file>

<file path=word/webSettings.xml><?xml version="1.0" encoding="utf-8"?>
<w:webSettings xmlns:r="http://schemas.openxmlformats.org/officeDocument/2006/relationships" xmlns:w="http://schemas.openxmlformats.org/wordprocessingml/2006/main">
  <w:divs>
    <w:div w:id="42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4268</Characters>
  <Application>Microsoft Office Word</Application>
  <DocSecurity>0</DocSecurity>
  <Lines>35</Lines>
  <Paragraphs>10</Paragraphs>
  <ScaleCrop>false</ScaleCrop>
  <Company>Hewlett-Packard Company</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2</cp:revision>
  <dcterms:created xsi:type="dcterms:W3CDTF">2017-10-21T14:41:00Z</dcterms:created>
  <dcterms:modified xsi:type="dcterms:W3CDTF">2017-10-21T14:42:00Z</dcterms:modified>
</cp:coreProperties>
</file>