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E80" w:rsidRPr="00881E80" w:rsidRDefault="00881E80" w:rsidP="00881E80">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81E80">
        <w:rPr>
          <w:rFonts w:ascii="Times New Roman" w:hAnsi="Times New Roman"/>
          <w:b/>
          <w:sz w:val="24"/>
          <w:szCs w:val="24"/>
        </w:rPr>
        <w:t>PRIMERO DE BACHILLERATO</w:t>
      </w:r>
    </w:p>
    <w:p w:rsidR="00881E80" w:rsidRDefault="00881E80" w:rsidP="00881E80">
      <w:pPr>
        <w:spacing w:after="0" w:line="240" w:lineRule="auto"/>
        <w:rPr>
          <w:rFonts w:ascii="Times New Roman" w:hAnsi="Times New Roman"/>
          <w:b/>
          <w:sz w:val="24"/>
          <w:szCs w:val="24"/>
          <w:u w:val="single"/>
        </w:rPr>
      </w:pPr>
      <w:bookmarkStart w:id="0" w:name="_GoBack"/>
      <w:bookmarkEnd w:id="0"/>
    </w:p>
    <w:p w:rsidR="00881E80" w:rsidRDefault="00881E80" w:rsidP="00881E80">
      <w:pPr>
        <w:spacing w:after="0" w:line="240" w:lineRule="auto"/>
        <w:rPr>
          <w:rFonts w:ascii="Times New Roman" w:hAnsi="Times New Roman"/>
          <w:b/>
          <w:sz w:val="24"/>
          <w:szCs w:val="24"/>
          <w:u w:val="single"/>
        </w:rPr>
      </w:pPr>
      <w:r>
        <w:rPr>
          <w:rFonts w:ascii="Times New Roman" w:hAnsi="Times New Roman"/>
          <w:b/>
          <w:sz w:val="24"/>
          <w:szCs w:val="24"/>
          <w:u w:val="single"/>
        </w:rPr>
        <w:t>Criterios de calificación</w:t>
      </w:r>
    </w:p>
    <w:p w:rsidR="00881E80" w:rsidRDefault="00881E80" w:rsidP="00881E80">
      <w:pPr>
        <w:spacing w:after="0" w:line="240" w:lineRule="auto"/>
        <w:rPr>
          <w:rFonts w:ascii="Times New Roman" w:hAnsi="Times New Roman"/>
          <w:b/>
          <w:i/>
          <w:sz w:val="24"/>
          <w:szCs w:val="24"/>
        </w:rPr>
      </w:pPr>
    </w:p>
    <w:p w:rsidR="00881E80" w:rsidRDefault="00881E80" w:rsidP="00881E80">
      <w:pPr>
        <w:tabs>
          <w:tab w:val="left" w:pos="9356"/>
        </w:tabs>
        <w:spacing w:after="0" w:line="240" w:lineRule="auto"/>
        <w:ind w:firstLine="705"/>
        <w:jc w:val="both"/>
        <w:rPr>
          <w:rFonts w:ascii="Times New Roman" w:hAnsi="Times New Roman"/>
          <w:sz w:val="24"/>
          <w:szCs w:val="24"/>
        </w:rPr>
      </w:pPr>
      <w:r>
        <w:rPr>
          <w:rFonts w:ascii="Times New Roman" w:hAnsi="Times New Roman"/>
          <w:sz w:val="24"/>
          <w:szCs w:val="24"/>
        </w:rPr>
        <w:t>Se sigue el progreso del alumno en la asimilación de contenidos y consecución de objetivos a través de una evaluación continua. Se comprueba este avance en la realización de tres evaluaciones, que el alumno deberá superar para aprobar la asignatura. La nota de cada evaluación  se elabora teniendo en cuenta los siguientes criterios:</w:t>
      </w:r>
    </w:p>
    <w:p w:rsidR="00881E80" w:rsidRDefault="00881E80" w:rsidP="00881E80">
      <w:pPr>
        <w:tabs>
          <w:tab w:val="left" w:pos="9356"/>
        </w:tabs>
        <w:spacing w:after="0" w:line="240" w:lineRule="auto"/>
        <w:jc w:val="both"/>
        <w:rPr>
          <w:rFonts w:ascii="Times New Roman" w:hAnsi="Times New Roman"/>
          <w:color w:val="FF0000"/>
          <w:sz w:val="24"/>
          <w:szCs w:val="24"/>
        </w:rPr>
      </w:pPr>
    </w:p>
    <w:p w:rsidR="00881E80" w:rsidRDefault="00881E80" w:rsidP="00881E80">
      <w:pPr>
        <w:shd w:val="clear" w:color="auto" w:fill="FFFFFF"/>
        <w:tabs>
          <w:tab w:val="left" w:pos="9356"/>
        </w:tabs>
        <w:spacing w:after="0" w:line="240" w:lineRule="auto"/>
        <w:ind w:right="11" w:firstLine="708"/>
        <w:jc w:val="both"/>
        <w:rPr>
          <w:rFonts w:ascii="Times New Roman" w:hAnsi="Times New Roman"/>
          <w:sz w:val="24"/>
          <w:szCs w:val="24"/>
          <w:lang w:val="es-ES_tradnl"/>
        </w:rPr>
      </w:pPr>
      <w:r>
        <w:rPr>
          <w:rFonts w:ascii="Times New Roman" w:hAnsi="Times New Roman"/>
          <w:sz w:val="24"/>
          <w:szCs w:val="24"/>
        </w:rPr>
        <w:t>1</w:t>
      </w:r>
      <w:r>
        <w:rPr>
          <w:rFonts w:ascii="Times New Roman" w:hAnsi="Times New Roman"/>
          <w:sz w:val="24"/>
          <w:szCs w:val="24"/>
          <w:lang w:val="es-ES_tradnl"/>
        </w:rPr>
        <w:t xml:space="preserve">)  </w:t>
      </w:r>
      <w:r>
        <w:rPr>
          <w:rFonts w:ascii="Times New Roman" w:hAnsi="Times New Roman"/>
          <w:b/>
          <w:sz w:val="24"/>
          <w:szCs w:val="24"/>
          <w:lang w:val="es-ES_tradnl"/>
        </w:rPr>
        <w:t>Control de las lecturas</w:t>
      </w:r>
      <w:r>
        <w:rPr>
          <w:rFonts w:ascii="Times New Roman" w:hAnsi="Times New Roman"/>
          <w:sz w:val="24"/>
          <w:szCs w:val="24"/>
          <w:lang w:val="es-ES_tradnl"/>
        </w:rPr>
        <w:t xml:space="preserve"> que se hayan realizado en el período evaluado; </w:t>
      </w:r>
      <w:r>
        <w:rPr>
          <w:rFonts w:ascii="Times New Roman" w:hAnsi="Times New Roman"/>
          <w:b/>
          <w:sz w:val="24"/>
          <w:szCs w:val="24"/>
          <w:lang w:val="es-ES_tradnl"/>
        </w:rPr>
        <w:t xml:space="preserve">este apartado supondrá hasta el 20% de la nota </w:t>
      </w:r>
      <w:r>
        <w:rPr>
          <w:rFonts w:ascii="Times New Roman" w:hAnsi="Times New Roman"/>
          <w:sz w:val="24"/>
          <w:szCs w:val="24"/>
          <w:lang w:val="es-ES_tradnl"/>
        </w:rPr>
        <w:t xml:space="preserve">total en cada evaluación </w:t>
      </w:r>
      <w:r>
        <w:rPr>
          <w:rFonts w:ascii="Times New Roman" w:hAnsi="Times New Roman"/>
          <w:b/>
          <w:sz w:val="24"/>
          <w:szCs w:val="24"/>
          <w:lang w:val="es-ES_tradnl"/>
        </w:rPr>
        <w:t xml:space="preserve">(dos puntos sobre diez). </w:t>
      </w:r>
    </w:p>
    <w:p w:rsidR="00881E80" w:rsidRDefault="00881E80" w:rsidP="00881E80">
      <w:pPr>
        <w:shd w:val="clear" w:color="auto" w:fill="FFFFFF"/>
        <w:tabs>
          <w:tab w:val="left" w:pos="9356"/>
        </w:tabs>
        <w:spacing w:after="0" w:line="240" w:lineRule="auto"/>
        <w:ind w:right="11"/>
        <w:jc w:val="both"/>
        <w:rPr>
          <w:rFonts w:ascii="Times New Roman" w:hAnsi="Times New Roman"/>
          <w:sz w:val="24"/>
          <w:szCs w:val="24"/>
          <w:lang w:val="es-ES_tradnl"/>
        </w:rPr>
      </w:pPr>
    </w:p>
    <w:p w:rsidR="00881E80" w:rsidRDefault="00881E80" w:rsidP="00881E80">
      <w:pPr>
        <w:shd w:val="clear" w:color="auto" w:fill="FFFFFF"/>
        <w:tabs>
          <w:tab w:val="left" w:pos="9356"/>
        </w:tabs>
        <w:ind w:right="14" w:firstLine="709"/>
        <w:jc w:val="both"/>
        <w:rPr>
          <w:rFonts w:ascii="Times New Roman" w:hAnsi="Times New Roman"/>
          <w:b/>
          <w:sz w:val="24"/>
          <w:szCs w:val="24"/>
          <w:lang w:val="es-ES_tradnl"/>
        </w:rPr>
      </w:pPr>
      <w:r>
        <w:rPr>
          <w:rFonts w:ascii="Times New Roman" w:hAnsi="Times New Roman"/>
          <w:sz w:val="24"/>
          <w:szCs w:val="24"/>
          <w:lang w:val="es-ES_tradnl"/>
        </w:rPr>
        <w:t xml:space="preserve">2) </w:t>
      </w:r>
      <w:r>
        <w:rPr>
          <w:rFonts w:ascii="Times New Roman" w:hAnsi="Times New Roman"/>
          <w:b/>
          <w:sz w:val="24"/>
          <w:szCs w:val="24"/>
          <w:lang w:val="es-ES_tradnl"/>
        </w:rPr>
        <w:t>Pruebas objetivas</w:t>
      </w:r>
      <w:r>
        <w:rPr>
          <w:rFonts w:ascii="Times New Roman" w:hAnsi="Times New Roman"/>
          <w:sz w:val="24"/>
          <w:szCs w:val="24"/>
          <w:lang w:val="es-ES_tradnl"/>
        </w:rPr>
        <w:t xml:space="preserve"> realizadas por el profesor para controlar el progreso del alumno en los contenidos de la materia; </w:t>
      </w:r>
      <w:r>
        <w:rPr>
          <w:rFonts w:ascii="Times New Roman" w:hAnsi="Times New Roman"/>
          <w:b/>
          <w:sz w:val="24"/>
          <w:szCs w:val="24"/>
          <w:lang w:val="es-ES_tradnl"/>
        </w:rPr>
        <w:t>este apartado supondrá hasta el 80% de la nota</w:t>
      </w:r>
      <w:r>
        <w:rPr>
          <w:rFonts w:ascii="Times New Roman" w:hAnsi="Times New Roman"/>
          <w:sz w:val="24"/>
          <w:szCs w:val="24"/>
          <w:lang w:val="es-ES_tradnl"/>
        </w:rPr>
        <w:t xml:space="preserve"> total en cada evaluación </w:t>
      </w:r>
      <w:r>
        <w:rPr>
          <w:rFonts w:ascii="Times New Roman" w:hAnsi="Times New Roman"/>
          <w:b/>
          <w:sz w:val="24"/>
          <w:szCs w:val="24"/>
          <w:lang w:val="es-ES_tradnl"/>
        </w:rPr>
        <w:t>(ocho puntos sobre diez</w:t>
      </w:r>
      <w:r>
        <w:rPr>
          <w:rFonts w:ascii="Times New Roman" w:hAnsi="Times New Roman"/>
          <w:sz w:val="24"/>
          <w:szCs w:val="24"/>
          <w:lang w:val="es-ES_tradnl"/>
        </w:rPr>
        <w:t xml:space="preserve">). </w:t>
      </w:r>
      <w:r>
        <w:rPr>
          <w:rFonts w:ascii="Times New Roman" w:hAnsi="Times New Roman"/>
          <w:lang w:val="es-ES_tradnl"/>
        </w:rPr>
        <w:t xml:space="preserve">Debe tenerse en cuenta que </w:t>
      </w:r>
      <w:r>
        <w:rPr>
          <w:rFonts w:ascii="Times New Roman" w:hAnsi="Times New Roman"/>
          <w:b/>
          <w:lang w:val="es-ES_tradnl"/>
        </w:rPr>
        <w:t>el 50% de la calificació</w:t>
      </w:r>
      <w:r>
        <w:rPr>
          <w:rFonts w:ascii="Times New Roman" w:hAnsi="Times New Roman"/>
          <w:lang w:val="es-ES_tradnl"/>
        </w:rPr>
        <w:t xml:space="preserve">n otorgada a este apartado </w:t>
      </w:r>
      <w:r>
        <w:rPr>
          <w:rFonts w:ascii="Times New Roman" w:hAnsi="Times New Roman"/>
          <w:b/>
          <w:lang w:val="es-ES_tradnl"/>
        </w:rPr>
        <w:t>( 4 puntos sobre diez)</w:t>
      </w:r>
      <w:r>
        <w:rPr>
          <w:rFonts w:ascii="Times New Roman" w:hAnsi="Times New Roman"/>
          <w:lang w:val="es-ES_tradnl"/>
        </w:rPr>
        <w:t xml:space="preserve"> corresponderá al bloque de  </w:t>
      </w:r>
      <w:r>
        <w:rPr>
          <w:rFonts w:ascii="Times New Roman" w:hAnsi="Times New Roman"/>
          <w:b/>
          <w:i/>
          <w:lang w:val="es-ES_tradnl"/>
        </w:rPr>
        <w:t xml:space="preserve">Lengua </w:t>
      </w:r>
      <w:r>
        <w:rPr>
          <w:rFonts w:ascii="Times New Roman" w:hAnsi="Times New Roman"/>
          <w:lang w:val="es-ES_tradnl"/>
        </w:rPr>
        <w:t xml:space="preserve">y </w:t>
      </w:r>
      <w:r>
        <w:rPr>
          <w:rFonts w:ascii="Times New Roman" w:hAnsi="Times New Roman"/>
          <w:b/>
          <w:lang w:val="es-ES_tradnl"/>
        </w:rPr>
        <w:t>el 50%</w:t>
      </w:r>
      <w:r>
        <w:rPr>
          <w:rFonts w:ascii="Times New Roman" w:hAnsi="Times New Roman"/>
          <w:lang w:val="es-ES_tradnl"/>
        </w:rPr>
        <w:t xml:space="preserve"> restante al bloque de </w:t>
      </w:r>
      <w:r>
        <w:rPr>
          <w:rFonts w:ascii="Times New Roman" w:hAnsi="Times New Roman"/>
          <w:b/>
          <w:i/>
          <w:lang w:val="es-ES_tradnl"/>
        </w:rPr>
        <w:t>Literatura</w:t>
      </w:r>
      <w:r>
        <w:rPr>
          <w:rFonts w:ascii="Times New Roman" w:hAnsi="Times New Roman"/>
          <w:lang w:val="es-ES_tradnl"/>
        </w:rPr>
        <w:t xml:space="preserve">, y que para alcanzar la condición mínima del aprobado en la materia, el alumno deberá obtener al menos 2  puntos en  cada uno de los bloques señalados. </w:t>
      </w:r>
    </w:p>
    <w:p w:rsidR="00881E80" w:rsidRDefault="00881E80" w:rsidP="00881E80">
      <w:pPr>
        <w:shd w:val="clear" w:color="auto" w:fill="FFFFFF"/>
        <w:spacing w:after="0" w:line="240" w:lineRule="auto"/>
        <w:ind w:right="11" w:firstLine="709"/>
        <w:jc w:val="both"/>
        <w:rPr>
          <w:rFonts w:ascii="Times New Roman" w:hAnsi="Times New Roman"/>
          <w:sz w:val="24"/>
          <w:szCs w:val="24"/>
          <w:lang w:val="es-ES_tradnl"/>
        </w:rPr>
      </w:pPr>
      <w:r>
        <w:rPr>
          <w:rFonts w:ascii="Times New Roman" w:hAnsi="Times New Roman"/>
          <w:sz w:val="24"/>
          <w:szCs w:val="24"/>
          <w:lang w:val="es-ES_tradnl"/>
        </w:rPr>
        <w:t xml:space="preserve">3) </w:t>
      </w:r>
      <w:r>
        <w:rPr>
          <w:rFonts w:ascii="Times New Roman" w:hAnsi="Times New Roman"/>
          <w:b/>
          <w:sz w:val="24"/>
          <w:szCs w:val="24"/>
          <w:lang w:val="es-ES_tradnl"/>
        </w:rPr>
        <w:t xml:space="preserve">Ortografía: </w:t>
      </w:r>
      <w:r>
        <w:rPr>
          <w:rFonts w:ascii="Times New Roman" w:hAnsi="Times New Roman"/>
          <w:sz w:val="24"/>
          <w:szCs w:val="24"/>
          <w:lang w:val="es-ES_tradnl"/>
        </w:rPr>
        <w:t>en</w:t>
      </w:r>
      <w:r>
        <w:rPr>
          <w:rFonts w:ascii="Times New Roman" w:hAnsi="Times New Roman"/>
          <w:b/>
          <w:sz w:val="24"/>
          <w:szCs w:val="24"/>
          <w:lang w:val="es-ES_tradnl"/>
        </w:rPr>
        <w:t xml:space="preserve"> </w:t>
      </w:r>
      <w:r>
        <w:rPr>
          <w:rFonts w:ascii="Times New Roman" w:hAnsi="Times New Roman"/>
          <w:sz w:val="24"/>
          <w:szCs w:val="24"/>
          <w:lang w:val="es-ES_tradnl"/>
        </w:rPr>
        <w:t xml:space="preserve">las pruebas objetivas, incluidas las de recuperación, las de la convocatoria de septiembre y las de asignaturas pendientes de cursos anteriores, se </w:t>
      </w:r>
      <w:r>
        <w:rPr>
          <w:rFonts w:ascii="Times New Roman" w:hAnsi="Times New Roman"/>
          <w:b/>
          <w:sz w:val="24"/>
          <w:szCs w:val="24"/>
          <w:lang w:val="es-ES_tradnl"/>
        </w:rPr>
        <w:t>descontarán 0,40 puntos (sobre diez) por cada falta en la ortografía de letras y palabras, y otros 0,10 por cada falta en el uso de las tildes, hasta un máximo de dos puntos</w:t>
      </w:r>
      <w:r>
        <w:rPr>
          <w:rFonts w:ascii="Times New Roman" w:hAnsi="Times New Roman"/>
          <w:sz w:val="24"/>
          <w:szCs w:val="24"/>
          <w:lang w:val="es-ES_tradnl"/>
        </w:rPr>
        <w:t>. Cuando un mismo error se repita varias veces se considerará como una única falta.</w:t>
      </w:r>
    </w:p>
    <w:p w:rsidR="00881E80" w:rsidRDefault="00881E80" w:rsidP="00881E80">
      <w:pPr>
        <w:shd w:val="clear" w:color="auto" w:fill="FFFFFF"/>
        <w:spacing w:after="0" w:line="240" w:lineRule="auto"/>
        <w:ind w:right="11" w:firstLine="709"/>
        <w:jc w:val="both"/>
        <w:rPr>
          <w:rFonts w:ascii="Times New Roman" w:hAnsi="Times New Roman"/>
          <w:sz w:val="24"/>
          <w:szCs w:val="24"/>
          <w:lang w:val="es-ES_tradnl"/>
        </w:rPr>
      </w:pPr>
    </w:p>
    <w:p w:rsidR="00881E80" w:rsidRDefault="00881E80" w:rsidP="00881E80">
      <w:pPr>
        <w:shd w:val="clear" w:color="auto" w:fill="FFFFFF"/>
        <w:tabs>
          <w:tab w:val="left" w:pos="9356"/>
        </w:tabs>
        <w:spacing w:after="0" w:line="240" w:lineRule="auto"/>
        <w:ind w:right="14" w:firstLine="708"/>
        <w:jc w:val="both"/>
        <w:rPr>
          <w:rFonts w:ascii="Times New Roman" w:hAnsi="Times New Roman"/>
          <w:b/>
          <w:i/>
          <w:sz w:val="24"/>
          <w:szCs w:val="24"/>
          <w:u w:val="single"/>
          <w:lang w:val="es-ES_tradnl"/>
        </w:rPr>
      </w:pPr>
      <w:r>
        <w:rPr>
          <w:rFonts w:ascii="Times New Roman" w:hAnsi="Times New Roman"/>
          <w:b/>
          <w:sz w:val="24"/>
          <w:szCs w:val="24"/>
          <w:u w:val="single"/>
          <w:lang w:val="es-ES_tradnl"/>
        </w:rPr>
        <w:t>Recuperación</w:t>
      </w:r>
      <w:r>
        <w:rPr>
          <w:rFonts w:ascii="Times New Roman" w:hAnsi="Times New Roman"/>
          <w:b/>
          <w:i/>
          <w:sz w:val="24"/>
          <w:szCs w:val="24"/>
          <w:u w:val="single"/>
          <w:lang w:val="es-ES_tradnl"/>
        </w:rPr>
        <w:t>:</w:t>
      </w:r>
    </w:p>
    <w:p w:rsidR="00881E80" w:rsidRDefault="00881E80" w:rsidP="00881E80">
      <w:pPr>
        <w:shd w:val="clear" w:color="auto" w:fill="FFFFFF"/>
        <w:tabs>
          <w:tab w:val="left" w:pos="9356"/>
        </w:tabs>
        <w:spacing w:after="0" w:line="240" w:lineRule="auto"/>
        <w:ind w:right="14" w:firstLine="708"/>
        <w:jc w:val="both"/>
        <w:rPr>
          <w:rFonts w:ascii="Times New Roman" w:hAnsi="Times New Roman"/>
          <w:b/>
          <w:i/>
          <w:sz w:val="24"/>
          <w:szCs w:val="24"/>
          <w:lang w:val="es-ES_tradnl"/>
        </w:rPr>
      </w:pPr>
    </w:p>
    <w:p w:rsidR="00881E80" w:rsidRDefault="00881E80" w:rsidP="00881E80">
      <w:pPr>
        <w:tabs>
          <w:tab w:val="left" w:pos="9356"/>
        </w:tabs>
        <w:spacing w:after="0" w:line="240" w:lineRule="auto"/>
        <w:ind w:firstLine="708"/>
        <w:jc w:val="both"/>
        <w:rPr>
          <w:rFonts w:ascii="Times New Roman" w:hAnsi="Times New Roman"/>
          <w:sz w:val="24"/>
          <w:szCs w:val="24"/>
          <w:lang w:val="es-ES_tradnl"/>
        </w:rPr>
      </w:pPr>
      <w:r>
        <w:rPr>
          <w:rFonts w:ascii="Times New Roman" w:hAnsi="Times New Roman"/>
          <w:b/>
          <w:sz w:val="24"/>
          <w:szCs w:val="24"/>
          <w:lang w:val="es-ES_tradnl"/>
        </w:rPr>
        <w:t>La recuperación</w:t>
      </w:r>
      <w:r>
        <w:rPr>
          <w:rFonts w:ascii="Times New Roman" w:hAnsi="Times New Roman"/>
          <w:sz w:val="24"/>
          <w:szCs w:val="24"/>
          <w:lang w:val="es-ES_tradnl"/>
        </w:rPr>
        <w:t xml:space="preserve"> de cada una de las evaluaciones ordinarias no superadas se hará mediante un examen de recuperación fijado, o bien durante la evaluación siguiente o bien durante la última evaluación..Se aplicarán los mismos criterios seguidos en la evaluación ordinaria</w:t>
      </w:r>
    </w:p>
    <w:p w:rsidR="00881E80" w:rsidRDefault="00881E80" w:rsidP="00881E80">
      <w:pPr>
        <w:pStyle w:val="NormalWeb"/>
        <w:spacing w:before="0" w:beforeAutospacing="0" w:after="0" w:afterAutospacing="0"/>
        <w:ind w:firstLine="708"/>
        <w:jc w:val="both"/>
        <w:rPr>
          <w:lang w:val="es-ES_tradnl"/>
        </w:rPr>
      </w:pPr>
      <w:r>
        <w:rPr>
          <w:lang w:val="es-ES_tradnl"/>
        </w:rPr>
        <w:t xml:space="preserve">Los alumnos que no hayan superado las tres evaluaciones deberán realizar un examen final con todos los contenidos de la materia en una </w:t>
      </w:r>
      <w:r>
        <w:rPr>
          <w:b/>
          <w:lang w:val="es-ES_tradnl"/>
        </w:rPr>
        <w:t xml:space="preserve">convocatoria </w:t>
      </w:r>
      <w:r>
        <w:rPr>
          <w:lang w:val="es-ES_tradnl"/>
        </w:rPr>
        <w:t>que el Departamento llevará a cabo</w:t>
      </w:r>
      <w:r>
        <w:rPr>
          <w:b/>
          <w:lang w:val="es-ES_tradnl"/>
        </w:rPr>
        <w:t xml:space="preserve"> en  junio. </w:t>
      </w:r>
    </w:p>
    <w:p w:rsidR="00881E80" w:rsidRDefault="00881E80" w:rsidP="00881E80">
      <w:pPr>
        <w:spacing w:after="0" w:line="240" w:lineRule="auto"/>
        <w:ind w:firstLine="708"/>
        <w:jc w:val="both"/>
        <w:rPr>
          <w:rFonts w:ascii="Times New Roman" w:hAnsi="Times New Roman"/>
          <w:sz w:val="24"/>
          <w:szCs w:val="24"/>
        </w:rPr>
      </w:pPr>
    </w:p>
    <w:p w:rsidR="00881E80" w:rsidRDefault="00881E80" w:rsidP="00881E80">
      <w:pPr>
        <w:pStyle w:val="NormalWeb"/>
        <w:spacing w:before="0" w:beforeAutospacing="0" w:after="0" w:afterAutospacing="0"/>
        <w:ind w:firstLine="708"/>
        <w:jc w:val="both"/>
      </w:pPr>
      <w:r>
        <w:rPr>
          <w:b/>
        </w:rPr>
        <w:t>La nota final</w:t>
      </w:r>
      <w:r>
        <w:t xml:space="preserve"> que se obtiene al término del  curso será el resultado de la media de las evaluaciones anteriores. En todo caso, la nota final de curso será de al menos un 5, para considerarla aprobada.</w:t>
      </w:r>
    </w:p>
    <w:p w:rsidR="00881E80" w:rsidRDefault="00881E80" w:rsidP="00881E80">
      <w:pPr>
        <w:pStyle w:val="NormalWeb"/>
        <w:spacing w:before="0" w:beforeAutospacing="0" w:after="0" w:afterAutospacing="0"/>
        <w:ind w:firstLine="708"/>
        <w:jc w:val="both"/>
      </w:pPr>
      <w:r>
        <w:t xml:space="preserve">En el caso de que a final de curso no se haya obtenido al menos un 5,  el alumno tendrá que presentarse a un </w:t>
      </w:r>
      <w:r>
        <w:rPr>
          <w:u w:val="single"/>
        </w:rPr>
        <w:t>examen final global,</w:t>
      </w:r>
      <w:r>
        <w:t xml:space="preserve"> con toda la materia,</w:t>
      </w:r>
      <w:r>
        <w:rPr>
          <w:lang w:val="es-ES_tradnl"/>
        </w:rPr>
        <w:t xml:space="preserve"> </w:t>
      </w:r>
    </w:p>
    <w:p w:rsidR="00881E80" w:rsidRDefault="00881E80" w:rsidP="00881E80">
      <w:pPr>
        <w:spacing w:after="0" w:line="240" w:lineRule="auto"/>
        <w:ind w:firstLine="708"/>
        <w:jc w:val="both"/>
        <w:rPr>
          <w:rFonts w:ascii="Times New Roman" w:hAnsi="Times New Roman"/>
          <w:snapToGrid w:val="0"/>
          <w:sz w:val="24"/>
          <w:szCs w:val="24"/>
        </w:rPr>
      </w:pPr>
      <w:r>
        <w:rPr>
          <w:rFonts w:ascii="Times New Roman" w:hAnsi="Times New Roman"/>
          <w:sz w:val="24"/>
          <w:szCs w:val="24"/>
        </w:rPr>
        <w:t>Aquellos alumnos que hayan perdido la evaluación continua, en aplicación de la legislación vigente, realizarán igualmente el examen final mencionado, en las condiciones señaladas.</w:t>
      </w:r>
    </w:p>
    <w:p w:rsidR="00881E80" w:rsidRDefault="00881E80" w:rsidP="00881E80">
      <w:pPr>
        <w:spacing w:after="0" w:line="240" w:lineRule="auto"/>
        <w:rPr>
          <w:bCs/>
        </w:rPr>
      </w:pPr>
    </w:p>
    <w:p w:rsidR="00881E80" w:rsidRDefault="00881E80" w:rsidP="00881E80">
      <w:pPr>
        <w:spacing w:after="0" w:line="240" w:lineRule="auto"/>
        <w:jc w:val="both"/>
        <w:rPr>
          <w:rFonts w:ascii="Times New Roman" w:hAnsi="Times New Roman"/>
          <w:b/>
          <w:spacing w:val="-2"/>
          <w:sz w:val="24"/>
          <w:szCs w:val="24"/>
          <w:u w:val="single"/>
          <w:lang w:val="es-ES_tradnl"/>
        </w:rPr>
      </w:pPr>
      <w:r>
        <w:rPr>
          <w:rFonts w:ascii="Times New Roman" w:hAnsi="Times New Roman"/>
          <w:b/>
          <w:spacing w:val="-2"/>
          <w:sz w:val="24"/>
          <w:szCs w:val="24"/>
          <w:u w:val="single"/>
          <w:lang w:val="es-ES_tradnl"/>
        </w:rPr>
        <w:t>Pérdida de la evaluación continua</w:t>
      </w:r>
    </w:p>
    <w:p w:rsidR="00881E80" w:rsidRDefault="00881E80" w:rsidP="00881E80">
      <w:pPr>
        <w:autoSpaceDE w:val="0"/>
        <w:autoSpaceDN w:val="0"/>
        <w:adjustRightInd w:val="0"/>
        <w:spacing w:after="0" w:line="240" w:lineRule="auto"/>
        <w:jc w:val="both"/>
        <w:rPr>
          <w:rFonts w:ascii="Times New Roman" w:hAnsi="Times New Roman"/>
          <w:snapToGrid w:val="0"/>
          <w:sz w:val="24"/>
          <w:szCs w:val="24"/>
        </w:rPr>
      </w:pPr>
    </w:p>
    <w:p w:rsidR="00881E80" w:rsidRDefault="00881E80" w:rsidP="00881E80">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snapToGrid w:val="0"/>
          <w:sz w:val="24"/>
          <w:szCs w:val="24"/>
        </w:rPr>
        <w:t>Se aplicará el procedimiento legal. El alumno que acumule más de 16 faltas sin justificar o 28 sumando justificadas y no justificadas, perderá el derecho a la evaluación continua. Dicho alumno deberá realizar un examen en junio que se ajustará a los contenidos y criterios mínimos de evaluación de esta programación, así como al análisis  las obras de lectura obligatoria establecidas en la misma.</w:t>
      </w:r>
    </w:p>
    <w:p w:rsidR="00881E80" w:rsidRDefault="00881E80" w:rsidP="00881E80">
      <w:pPr>
        <w:spacing w:after="0" w:line="240" w:lineRule="auto"/>
        <w:rPr>
          <w:rFonts w:ascii="Times New Roman" w:hAnsi="Times New Roman"/>
          <w:i/>
          <w:sz w:val="24"/>
          <w:szCs w:val="24"/>
        </w:rPr>
      </w:pPr>
    </w:p>
    <w:p w:rsidR="00881E80" w:rsidRDefault="00881E80" w:rsidP="00881E80">
      <w:pPr>
        <w:spacing w:after="0" w:line="240" w:lineRule="auto"/>
        <w:rPr>
          <w:rFonts w:ascii="Times New Roman" w:hAnsi="Times New Roman"/>
          <w:i/>
          <w:sz w:val="24"/>
          <w:szCs w:val="24"/>
        </w:rPr>
      </w:pPr>
    </w:p>
    <w:p w:rsidR="005E7211" w:rsidRDefault="005E7211"/>
    <w:sectPr w:rsidR="005E7211" w:rsidSect="00881E80">
      <w:pgSz w:w="11906" w:h="16838"/>
      <w:pgMar w:top="568"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8601F"/>
    <w:rsid w:val="0028601F"/>
    <w:rsid w:val="005E7211"/>
    <w:rsid w:val="0069343C"/>
    <w:rsid w:val="00881E80"/>
    <w:rsid w:val="00927C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E8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1E80"/>
    <w:pPr>
      <w:spacing w:before="100" w:beforeAutospacing="1" w:after="100" w:afterAutospacing="1" w:line="240" w:lineRule="auto"/>
    </w:pPr>
    <w:rPr>
      <w:rFonts w:ascii="Times New Roman" w:eastAsia="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E8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1E80"/>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670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dc:creator>
  <cp:lastModifiedBy>Maripi</cp:lastModifiedBy>
  <cp:revision>2</cp:revision>
  <dcterms:created xsi:type="dcterms:W3CDTF">2016-11-04T15:55:00Z</dcterms:created>
  <dcterms:modified xsi:type="dcterms:W3CDTF">2016-11-04T15:55:00Z</dcterms:modified>
</cp:coreProperties>
</file>